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5AFFB" w14:textId="3B53FCD9" w:rsidR="00604053" w:rsidRPr="00B72EC0" w:rsidRDefault="00604053" w:rsidP="00B72EC0">
      <w:pPr>
        <w:spacing w:after="240" w:line="360" w:lineRule="auto"/>
        <w:jc w:val="center"/>
        <w:rPr>
          <w:b/>
          <w:bCs/>
          <w:sz w:val="32"/>
          <w:szCs w:val="32"/>
        </w:rPr>
      </w:pPr>
      <w:r w:rsidRPr="00604053">
        <w:rPr>
          <w:b/>
          <w:bCs/>
          <w:sz w:val="32"/>
          <w:szCs w:val="32"/>
        </w:rPr>
        <w:t>Provozní podmínky tramvajového provozu</w:t>
      </w:r>
      <w:r w:rsidR="00402243">
        <w:rPr>
          <w:b/>
          <w:bCs/>
          <w:sz w:val="32"/>
          <w:szCs w:val="32"/>
        </w:rPr>
        <w:t xml:space="preserve"> (JPT</w:t>
      </w:r>
      <w:r w:rsidR="00235A4F">
        <w:rPr>
          <w:b/>
          <w:bCs/>
          <w:sz w:val="32"/>
          <w:szCs w:val="32"/>
        </w:rPr>
        <w:t>+JDCT</w:t>
      </w:r>
      <w:r w:rsidR="00402243">
        <w:rPr>
          <w:b/>
          <w:bCs/>
          <w:sz w:val="32"/>
          <w:szCs w:val="32"/>
        </w:rPr>
        <w:t>)</w:t>
      </w:r>
    </w:p>
    <w:p w14:paraId="6F066EA7" w14:textId="6C34861C" w:rsidR="00BC49D0" w:rsidRPr="00B72EC0" w:rsidRDefault="00604053" w:rsidP="00CD28ED">
      <w:pPr>
        <w:pStyle w:val="Odstavecseseznamem"/>
        <w:numPr>
          <w:ilvl w:val="0"/>
          <w:numId w:val="1"/>
        </w:numPr>
        <w:spacing w:after="240" w:line="360" w:lineRule="auto"/>
        <w:jc w:val="both"/>
        <w:rPr>
          <w:sz w:val="24"/>
          <w:szCs w:val="24"/>
        </w:rPr>
      </w:pPr>
      <w:r w:rsidRPr="00BC49D0">
        <w:rPr>
          <w:sz w:val="24"/>
          <w:szCs w:val="24"/>
        </w:rPr>
        <w:t>Průměrná cestovní rychlost je 19,53 km/hod</w:t>
      </w:r>
    </w:p>
    <w:p w14:paraId="64D00110" w14:textId="77777777" w:rsidR="00BC49D0" w:rsidRPr="00BC49D0" w:rsidRDefault="00BC49D0" w:rsidP="00CD28ED">
      <w:pPr>
        <w:pStyle w:val="Odstavecseseznamem"/>
        <w:numPr>
          <w:ilvl w:val="0"/>
          <w:numId w:val="1"/>
        </w:numPr>
        <w:spacing w:after="240" w:line="360" w:lineRule="auto"/>
        <w:jc w:val="both"/>
        <w:rPr>
          <w:sz w:val="24"/>
          <w:szCs w:val="24"/>
        </w:rPr>
      </w:pPr>
      <w:r w:rsidRPr="00BC49D0">
        <w:rPr>
          <w:sz w:val="24"/>
          <w:szCs w:val="24"/>
        </w:rPr>
        <w:t>C</w:t>
      </w:r>
      <w:r w:rsidR="00604053" w:rsidRPr="00BC49D0">
        <w:rPr>
          <w:sz w:val="24"/>
          <w:szCs w:val="24"/>
        </w:rPr>
        <w:t xml:space="preserve">elková délka kolejové sítě je 347 km </w:t>
      </w:r>
      <w:r w:rsidRPr="00BC49D0">
        <w:rPr>
          <w:sz w:val="24"/>
          <w:szCs w:val="24"/>
        </w:rPr>
        <w:t>(</w:t>
      </w:r>
      <w:r w:rsidR="00604053" w:rsidRPr="00BC49D0">
        <w:rPr>
          <w:sz w:val="24"/>
          <w:szCs w:val="24"/>
        </w:rPr>
        <w:t>měřeno jednokolejně</w:t>
      </w:r>
      <w:r w:rsidRPr="00BC49D0">
        <w:rPr>
          <w:sz w:val="24"/>
          <w:szCs w:val="24"/>
        </w:rPr>
        <w:t xml:space="preserve">, </w:t>
      </w:r>
      <w:r w:rsidR="00604053" w:rsidRPr="00BC49D0">
        <w:rPr>
          <w:sz w:val="24"/>
          <w:szCs w:val="24"/>
        </w:rPr>
        <w:t>vč. manipulačních kolejí, vozov</w:t>
      </w:r>
      <w:r w:rsidRPr="00BC49D0">
        <w:rPr>
          <w:sz w:val="24"/>
          <w:szCs w:val="24"/>
        </w:rPr>
        <w:t xml:space="preserve">en </w:t>
      </w:r>
      <w:r w:rsidR="00604053" w:rsidRPr="00BC49D0">
        <w:rPr>
          <w:sz w:val="24"/>
          <w:szCs w:val="24"/>
        </w:rPr>
        <w:t xml:space="preserve">a </w:t>
      </w:r>
      <w:r w:rsidRPr="00BC49D0">
        <w:rPr>
          <w:sz w:val="24"/>
          <w:szCs w:val="24"/>
        </w:rPr>
        <w:t>Opravny tramvají</w:t>
      </w:r>
      <w:r w:rsidR="00604053" w:rsidRPr="00BC49D0">
        <w:rPr>
          <w:sz w:val="24"/>
          <w:szCs w:val="24"/>
        </w:rPr>
        <w:t>)</w:t>
      </w:r>
    </w:p>
    <w:p w14:paraId="1A1F6BE5" w14:textId="7CD3E3E8" w:rsidR="0025675B" w:rsidRPr="00F461A6" w:rsidRDefault="00604053" w:rsidP="0025675B">
      <w:pPr>
        <w:pStyle w:val="Odstavecseseznamem"/>
        <w:numPr>
          <w:ilvl w:val="0"/>
          <w:numId w:val="1"/>
        </w:numPr>
        <w:spacing w:after="240" w:line="360" w:lineRule="auto"/>
        <w:jc w:val="both"/>
        <w:rPr>
          <w:sz w:val="24"/>
          <w:szCs w:val="24"/>
        </w:rPr>
      </w:pPr>
      <w:r w:rsidRPr="00BC49D0">
        <w:rPr>
          <w:sz w:val="24"/>
          <w:szCs w:val="24"/>
        </w:rPr>
        <w:t>Nej</w:t>
      </w:r>
      <w:r w:rsidR="00BC49D0" w:rsidRPr="00BC49D0">
        <w:rPr>
          <w:sz w:val="24"/>
          <w:szCs w:val="24"/>
        </w:rPr>
        <w:t>vyšší</w:t>
      </w:r>
      <w:r w:rsidRPr="00BC49D0">
        <w:rPr>
          <w:sz w:val="24"/>
          <w:szCs w:val="24"/>
        </w:rPr>
        <w:t xml:space="preserve"> sklony</w:t>
      </w:r>
      <w:r w:rsidR="00BC49D0" w:rsidRPr="00BC49D0">
        <w:rPr>
          <w:sz w:val="24"/>
          <w:szCs w:val="24"/>
        </w:rPr>
        <w:t xml:space="preserve"> tramvajové tratě:</w:t>
      </w:r>
      <w:r w:rsidR="00B72EC0">
        <w:rPr>
          <w:sz w:val="24"/>
          <w:szCs w:val="24"/>
        </w:rPr>
        <w:t xml:space="preserve"> 85 promile</w:t>
      </w:r>
    </w:p>
    <w:p w14:paraId="4B2E4D95" w14:textId="12967EAF" w:rsidR="00BC49D0" w:rsidRDefault="00040E99" w:rsidP="00CD28ED">
      <w:pPr>
        <w:pStyle w:val="Odstavecseseznamem"/>
        <w:numPr>
          <w:ilvl w:val="0"/>
          <w:numId w:val="1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Nejmenší </w:t>
      </w:r>
      <w:r w:rsidR="00604053" w:rsidRPr="00BC49D0">
        <w:rPr>
          <w:sz w:val="24"/>
          <w:szCs w:val="24"/>
        </w:rPr>
        <w:t>zakružovací oblouk</w:t>
      </w:r>
      <w:r w:rsidR="00BC49D0">
        <w:rPr>
          <w:sz w:val="24"/>
          <w:szCs w:val="24"/>
        </w:rPr>
        <w:t>y</w:t>
      </w:r>
      <w:r>
        <w:rPr>
          <w:sz w:val="24"/>
          <w:szCs w:val="24"/>
        </w:rPr>
        <w:t xml:space="preserve"> (tzv. hrb)</w:t>
      </w:r>
      <w:r w:rsidR="00BC49D0">
        <w:rPr>
          <w:sz w:val="24"/>
          <w:szCs w:val="24"/>
        </w:rPr>
        <w:t>:</w:t>
      </w:r>
    </w:p>
    <w:p w14:paraId="4A633594" w14:textId="4714068E" w:rsidR="00BC49D0" w:rsidRDefault="00604053" w:rsidP="00CD28ED">
      <w:pPr>
        <w:pStyle w:val="Odstavecseseznamem"/>
        <w:spacing w:after="240" w:line="360" w:lineRule="auto"/>
        <w:jc w:val="both"/>
        <w:rPr>
          <w:sz w:val="24"/>
          <w:szCs w:val="24"/>
        </w:rPr>
      </w:pPr>
      <w:r w:rsidRPr="00BC49D0">
        <w:rPr>
          <w:sz w:val="24"/>
          <w:szCs w:val="24"/>
        </w:rPr>
        <w:t>Prašn</w:t>
      </w:r>
      <w:r w:rsidR="00BC49D0">
        <w:rPr>
          <w:sz w:val="24"/>
          <w:szCs w:val="24"/>
        </w:rPr>
        <w:t>ý most</w:t>
      </w:r>
      <w:r w:rsidR="00040E99">
        <w:rPr>
          <w:sz w:val="24"/>
          <w:szCs w:val="24"/>
        </w:rPr>
        <w:t xml:space="preserve"> </w:t>
      </w:r>
      <w:r w:rsidRPr="00BC49D0">
        <w:rPr>
          <w:sz w:val="24"/>
          <w:szCs w:val="24"/>
        </w:rPr>
        <w:t>(oblouky od Svatovítské k Hradčanské R=300)</w:t>
      </w:r>
    </w:p>
    <w:p w14:paraId="5B0B508C" w14:textId="144663F1" w:rsidR="00BC49D0" w:rsidRDefault="00BC49D0" w:rsidP="00CD28ED">
      <w:pPr>
        <w:pStyle w:val="Odstavecseseznamem"/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604053" w:rsidRPr="00BC49D0">
        <w:rPr>
          <w:sz w:val="24"/>
          <w:szCs w:val="24"/>
        </w:rPr>
        <w:t>ozovn</w:t>
      </w:r>
      <w:r>
        <w:rPr>
          <w:sz w:val="24"/>
          <w:szCs w:val="24"/>
        </w:rPr>
        <w:t>a</w:t>
      </w:r>
      <w:r w:rsidR="00604053" w:rsidRPr="00BC49D0">
        <w:rPr>
          <w:sz w:val="24"/>
          <w:szCs w:val="24"/>
        </w:rPr>
        <w:t xml:space="preserve"> Střešovice (R=285)</w:t>
      </w:r>
    </w:p>
    <w:p w14:paraId="1CF39BAE" w14:textId="292A4B18" w:rsidR="0085748F" w:rsidRDefault="00CD28ED" w:rsidP="0085748F">
      <w:pPr>
        <w:pStyle w:val="Odstavecseseznamem"/>
        <w:numPr>
          <w:ilvl w:val="0"/>
          <w:numId w:val="1"/>
        </w:numPr>
        <w:spacing w:after="240" w:line="360" w:lineRule="auto"/>
        <w:jc w:val="both"/>
        <w:rPr>
          <w:sz w:val="24"/>
          <w:szCs w:val="24"/>
        </w:rPr>
      </w:pPr>
      <w:r w:rsidRPr="00FD21FD">
        <w:rPr>
          <w:sz w:val="24"/>
          <w:szCs w:val="24"/>
        </w:rPr>
        <w:t>Nejmenší konvexní</w:t>
      </w:r>
      <w:r w:rsidR="00FD21FD" w:rsidRPr="00FD21FD">
        <w:t xml:space="preserve"> </w:t>
      </w:r>
      <w:r w:rsidR="00FD21FD" w:rsidRPr="00FD21FD">
        <w:rPr>
          <w:sz w:val="24"/>
          <w:szCs w:val="24"/>
        </w:rPr>
        <w:t>oblouk</w:t>
      </w:r>
      <w:r w:rsidR="00040E99">
        <w:rPr>
          <w:sz w:val="24"/>
          <w:szCs w:val="24"/>
        </w:rPr>
        <w:t>y</w:t>
      </w:r>
      <w:r w:rsidR="00FD21FD" w:rsidRPr="00FD21FD">
        <w:rPr>
          <w:sz w:val="24"/>
          <w:szCs w:val="24"/>
        </w:rPr>
        <w:t xml:space="preserve"> </w:t>
      </w:r>
      <w:r w:rsidR="00FD21FD" w:rsidRPr="0085748F">
        <w:rPr>
          <w:sz w:val="24"/>
          <w:szCs w:val="24"/>
        </w:rPr>
        <w:t>(tzv. údolnice)</w:t>
      </w:r>
      <w:r w:rsidR="0085748F">
        <w:rPr>
          <w:sz w:val="24"/>
          <w:szCs w:val="24"/>
        </w:rPr>
        <w:t>:</w:t>
      </w:r>
    </w:p>
    <w:p w14:paraId="48C9B3CC" w14:textId="48A82B31" w:rsidR="00CD28ED" w:rsidRPr="0085748F" w:rsidRDefault="00CD28ED" w:rsidP="0085748F">
      <w:pPr>
        <w:pStyle w:val="Odstavecseseznamem"/>
        <w:spacing w:after="240" w:line="360" w:lineRule="auto"/>
        <w:jc w:val="both"/>
        <w:rPr>
          <w:sz w:val="24"/>
          <w:szCs w:val="24"/>
        </w:rPr>
      </w:pPr>
      <w:r w:rsidRPr="0085748F">
        <w:rPr>
          <w:sz w:val="24"/>
          <w:szCs w:val="24"/>
        </w:rPr>
        <w:t xml:space="preserve">obratiště </w:t>
      </w:r>
      <w:proofErr w:type="spellStart"/>
      <w:r w:rsidRPr="0085748F">
        <w:rPr>
          <w:sz w:val="24"/>
          <w:szCs w:val="24"/>
        </w:rPr>
        <w:t>Královka</w:t>
      </w:r>
      <w:proofErr w:type="spellEnd"/>
      <w:r w:rsidRPr="0085748F">
        <w:rPr>
          <w:sz w:val="24"/>
          <w:szCs w:val="24"/>
        </w:rPr>
        <w:t xml:space="preserve"> (R=300)</w:t>
      </w:r>
    </w:p>
    <w:p w14:paraId="717C180D" w14:textId="63723F35" w:rsidR="00604053" w:rsidRPr="00235A4F" w:rsidRDefault="00604053" w:rsidP="00CD28ED">
      <w:pPr>
        <w:pStyle w:val="Odstavecseseznamem"/>
        <w:numPr>
          <w:ilvl w:val="0"/>
          <w:numId w:val="1"/>
        </w:numPr>
        <w:spacing w:after="240" w:line="360" w:lineRule="auto"/>
        <w:jc w:val="both"/>
        <w:rPr>
          <w:sz w:val="24"/>
          <w:szCs w:val="24"/>
        </w:rPr>
      </w:pPr>
      <w:r w:rsidRPr="00604053">
        <w:rPr>
          <w:sz w:val="24"/>
          <w:szCs w:val="24"/>
        </w:rPr>
        <w:t>Oblouků s minimálním směrovým poloměrem R=20 je v rámci kolejové sítě několik</w:t>
      </w:r>
      <w:r w:rsidR="00BC49D0">
        <w:rPr>
          <w:sz w:val="24"/>
          <w:szCs w:val="24"/>
        </w:rPr>
        <w:t xml:space="preserve">. V </w:t>
      </w:r>
      <w:r w:rsidRPr="00604053">
        <w:rPr>
          <w:sz w:val="24"/>
          <w:szCs w:val="24"/>
        </w:rPr>
        <w:t>rámci vozoven je však potřeba počítat s oblouky</w:t>
      </w:r>
      <w:r w:rsidR="00056461" w:rsidRPr="00056461">
        <w:rPr>
          <w:sz w:val="24"/>
          <w:szCs w:val="24"/>
        </w:rPr>
        <w:t xml:space="preserve"> </w:t>
      </w:r>
      <w:r w:rsidR="00056461" w:rsidRPr="00604053">
        <w:rPr>
          <w:sz w:val="24"/>
          <w:szCs w:val="24"/>
        </w:rPr>
        <w:t>s minimálním směrovým poloměrem</w:t>
      </w:r>
      <w:r w:rsidRPr="00604053">
        <w:rPr>
          <w:sz w:val="24"/>
          <w:szCs w:val="24"/>
        </w:rPr>
        <w:t xml:space="preserve"> R=18</w:t>
      </w:r>
      <w:r w:rsidR="00235A4F">
        <w:rPr>
          <w:sz w:val="24"/>
          <w:szCs w:val="24"/>
        </w:rPr>
        <w:t>.</w:t>
      </w:r>
    </w:p>
    <w:sectPr w:rsidR="00604053" w:rsidRPr="00235A4F" w:rsidSect="00F15E04">
      <w:pgSz w:w="11906" w:h="16838" w:code="9"/>
      <w:pgMar w:top="1418" w:right="1134" w:bottom="1418" w:left="1985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E227A" w14:textId="77777777" w:rsidR="00F6332F" w:rsidRDefault="00F6332F" w:rsidP="00FB501B">
      <w:r>
        <w:separator/>
      </w:r>
    </w:p>
  </w:endnote>
  <w:endnote w:type="continuationSeparator" w:id="0">
    <w:p w14:paraId="5BD38103" w14:textId="77777777" w:rsidR="00F6332F" w:rsidRDefault="00F6332F" w:rsidP="00FB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8B95E" w14:textId="77777777" w:rsidR="00F6332F" w:rsidRDefault="00F6332F" w:rsidP="00FB501B">
      <w:r>
        <w:separator/>
      </w:r>
    </w:p>
  </w:footnote>
  <w:footnote w:type="continuationSeparator" w:id="0">
    <w:p w14:paraId="2DC6F5EC" w14:textId="77777777" w:rsidR="00F6332F" w:rsidRDefault="00F6332F" w:rsidP="00FB5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D78D2"/>
    <w:multiLevelType w:val="hybridMultilevel"/>
    <w:tmpl w:val="FA041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53"/>
    <w:rsid w:val="00040E99"/>
    <w:rsid w:val="00056461"/>
    <w:rsid w:val="000D676D"/>
    <w:rsid w:val="00235A4F"/>
    <w:rsid w:val="0025675B"/>
    <w:rsid w:val="00402243"/>
    <w:rsid w:val="004070C4"/>
    <w:rsid w:val="00586DD7"/>
    <w:rsid w:val="00604053"/>
    <w:rsid w:val="006F660C"/>
    <w:rsid w:val="0085748F"/>
    <w:rsid w:val="009A0D14"/>
    <w:rsid w:val="00AB52D2"/>
    <w:rsid w:val="00B31EC1"/>
    <w:rsid w:val="00B72EC0"/>
    <w:rsid w:val="00BC49D0"/>
    <w:rsid w:val="00CD28ED"/>
    <w:rsid w:val="00F15E04"/>
    <w:rsid w:val="00F461A6"/>
    <w:rsid w:val="00F6332F"/>
    <w:rsid w:val="00FB501B"/>
    <w:rsid w:val="00FD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165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405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25675B"/>
    <w:rPr>
      <w:rFonts w:ascii="Calibri" w:hAnsi="Calibri"/>
      <w:sz w:val="24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5675B"/>
    <w:rPr>
      <w:rFonts w:ascii="Calibri" w:hAnsi="Calibri"/>
      <w:sz w:val="24"/>
      <w:szCs w:val="21"/>
    </w:rPr>
  </w:style>
  <w:style w:type="paragraph" w:styleId="Zhlav">
    <w:name w:val="header"/>
    <w:basedOn w:val="Normln"/>
    <w:link w:val="ZhlavChar"/>
    <w:uiPriority w:val="99"/>
    <w:unhideWhenUsed/>
    <w:rsid w:val="00FB50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01B"/>
  </w:style>
  <w:style w:type="paragraph" w:styleId="Zpat">
    <w:name w:val="footer"/>
    <w:basedOn w:val="Normln"/>
    <w:link w:val="ZpatChar"/>
    <w:uiPriority w:val="99"/>
    <w:unhideWhenUsed/>
    <w:rsid w:val="00FB50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0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525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2022-02-01T18:09:00Z</dcterms:created>
  <dcterms:modified xsi:type="dcterms:W3CDTF">2022-02-01T18:09:00Z</dcterms:modified>
</cp:coreProperties>
</file>